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31D9" w14:textId="77777777" w:rsidR="00451311" w:rsidRPr="00451311" w:rsidRDefault="00451311" w:rsidP="00451311">
      <w:pPr>
        <w:spacing w:after="0" w:line="240" w:lineRule="auto"/>
        <w:ind w:left="6521"/>
        <w:jc w:val="center"/>
        <w:outlineLvl w:val="0"/>
        <w:rPr>
          <w:rFonts w:ascii="Times New Roman" w:hAnsi="Times New Roman" w:cs="Times New Roman"/>
          <w:bCs/>
          <w:i/>
          <w:sz w:val="20"/>
          <w:szCs w:val="20"/>
        </w:rPr>
      </w:pPr>
      <w:r w:rsidRPr="00451311">
        <w:rPr>
          <w:rFonts w:ascii="Times New Roman" w:hAnsi="Times New Roman" w:cs="Times New Roman"/>
          <w:bCs/>
          <w:i/>
          <w:sz w:val="20"/>
          <w:szCs w:val="20"/>
        </w:rPr>
        <w:t xml:space="preserve">Приложение № 2 </w:t>
      </w:r>
    </w:p>
    <w:p w14:paraId="03EC27B4" w14:textId="77777777" w:rsidR="00570D95" w:rsidRDefault="00570D95" w:rsidP="00451311">
      <w:pPr>
        <w:spacing w:after="0" w:line="240" w:lineRule="auto"/>
        <w:ind w:left="6521"/>
        <w:jc w:val="center"/>
        <w:outlineLvl w:val="0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к Публичному договору публичной оферты</w:t>
      </w:r>
    </w:p>
    <w:p w14:paraId="15BBDE03" w14:textId="77777777" w:rsidR="00451311" w:rsidRPr="00451311" w:rsidRDefault="00451311" w:rsidP="00451311">
      <w:pPr>
        <w:spacing w:after="0" w:line="240" w:lineRule="auto"/>
        <w:ind w:left="652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451311">
        <w:rPr>
          <w:rFonts w:ascii="Times New Roman" w:hAnsi="Times New Roman" w:cs="Times New Roman"/>
          <w:bCs/>
          <w:i/>
          <w:sz w:val="20"/>
          <w:szCs w:val="20"/>
        </w:rPr>
        <w:t xml:space="preserve"> об оказании услуг </w:t>
      </w:r>
      <w:r w:rsidRPr="0045131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LUMMEHSPAPOINT</w:t>
      </w:r>
    </w:p>
    <w:p w14:paraId="6340E6B7" w14:textId="77777777" w:rsidR="00451311" w:rsidRDefault="00451311" w:rsidP="00EA01EC">
      <w:pPr>
        <w:jc w:val="center"/>
        <w:rPr>
          <w:b/>
          <w:i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2F0019BF" wp14:editId="31E88AC8">
            <wp:extent cx="1611472" cy="1440815"/>
            <wp:effectExtent l="0" t="0" r="8255" b="6985"/>
            <wp:docPr id="205901178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01178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664" cy="144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FDB36" w14:textId="77777777" w:rsidR="00EA01EC" w:rsidRPr="00B82872" w:rsidRDefault="00451311" w:rsidP="00EA01EC">
      <w:pPr>
        <w:jc w:val="center"/>
        <w:rPr>
          <w:b/>
          <w:iCs/>
          <w:sz w:val="40"/>
          <w:szCs w:val="40"/>
        </w:rPr>
      </w:pPr>
      <w:r w:rsidRPr="00B82872">
        <w:rPr>
          <w:b/>
          <w:iCs/>
          <w:sz w:val="40"/>
          <w:szCs w:val="40"/>
        </w:rPr>
        <w:t>Стоимость возмещения ущерба за п</w:t>
      </w:r>
      <w:r w:rsidR="006077B0" w:rsidRPr="00B82872">
        <w:rPr>
          <w:b/>
          <w:iCs/>
          <w:sz w:val="40"/>
          <w:szCs w:val="40"/>
        </w:rPr>
        <w:t>орч</w:t>
      </w:r>
      <w:r w:rsidRPr="00B82872">
        <w:rPr>
          <w:b/>
          <w:iCs/>
          <w:sz w:val="40"/>
          <w:szCs w:val="40"/>
        </w:rPr>
        <w:t>у</w:t>
      </w:r>
      <w:r w:rsidR="006077B0" w:rsidRPr="00B82872">
        <w:rPr>
          <w:b/>
          <w:iCs/>
          <w:sz w:val="40"/>
          <w:szCs w:val="40"/>
        </w:rPr>
        <w:t xml:space="preserve"> имуще</w:t>
      </w:r>
      <w:r w:rsidR="004A5E33" w:rsidRPr="00B82872">
        <w:rPr>
          <w:b/>
          <w:iCs/>
          <w:sz w:val="40"/>
          <w:szCs w:val="40"/>
        </w:rPr>
        <w:t xml:space="preserve">ства СПА-салона </w:t>
      </w:r>
      <w:r w:rsidR="00A510C3" w:rsidRPr="00B82872">
        <w:rPr>
          <w:b/>
          <w:iCs/>
          <w:sz w:val="40"/>
          <w:szCs w:val="40"/>
          <w:lang w:val="en-US"/>
        </w:rPr>
        <w:t>LUMMEHSpaPoint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7"/>
        <w:gridCol w:w="2198"/>
      </w:tblGrid>
      <w:tr w:rsidR="003E0E8B" w:rsidRPr="00B82872" w14:paraId="4CCED932" w14:textId="77777777" w:rsidTr="0099777E">
        <w:tc>
          <w:tcPr>
            <w:tcW w:w="9355" w:type="dxa"/>
            <w:gridSpan w:val="2"/>
          </w:tcPr>
          <w:p w14:paraId="65E99390" w14:textId="77777777" w:rsidR="003E0E8B" w:rsidRPr="00B82872" w:rsidRDefault="003E0E8B" w:rsidP="003E0E8B">
            <w:pPr>
              <w:jc w:val="center"/>
              <w:rPr>
                <w:b/>
                <w:iCs/>
                <w:sz w:val="32"/>
                <w:szCs w:val="32"/>
              </w:rPr>
            </w:pPr>
          </w:p>
        </w:tc>
      </w:tr>
      <w:tr w:rsidR="00EA01EC" w:rsidRPr="00B82872" w14:paraId="21FBC850" w14:textId="77777777" w:rsidTr="0099777E">
        <w:tc>
          <w:tcPr>
            <w:tcW w:w="7157" w:type="dxa"/>
          </w:tcPr>
          <w:p w14:paraId="366F43DB" w14:textId="77777777" w:rsidR="00EA01EC" w:rsidRPr="00B82872" w:rsidRDefault="00EA01EC" w:rsidP="00EA01EC">
            <w:pPr>
              <w:rPr>
                <w:b/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 xml:space="preserve">Бокал д/воды </w:t>
            </w:r>
            <w:r w:rsidR="00B82872" w:rsidRPr="00B82872">
              <w:rPr>
                <w:iCs/>
                <w:color w:val="000000" w:themeColor="text1"/>
                <w:sz w:val="32"/>
                <w:szCs w:val="32"/>
              </w:rPr>
              <w:t>желтый</w:t>
            </w:r>
          </w:p>
        </w:tc>
        <w:tc>
          <w:tcPr>
            <w:tcW w:w="2198" w:type="dxa"/>
          </w:tcPr>
          <w:p w14:paraId="658B0997" w14:textId="77777777" w:rsidR="00EA01EC" w:rsidRPr="00B82872" w:rsidRDefault="00EA01EC" w:rsidP="00EA01EC">
            <w:pPr>
              <w:rPr>
                <w:b/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>400,0</w:t>
            </w:r>
            <w:r w:rsidR="004A5E33" w:rsidRPr="00B82872">
              <w:rPr>
                <w:iCs/>
                <w:color w:val="000000" w:themeColor="text1"/>
                <w:sz w:val="32"/>
                <w:szCs w:val="32"/>
              </w:rPr>
              <w:t xml:space="preserve"> руб.</w:t>
            </w:r>
          </w:p>
        </w:tc>
      </w:tr>
      <w:tr w:rsidR="00EA01EC" w:rsidRPr="00B82872" w14:paraId="00D91166" w14:textId="77777777" w:rsidTr="0099777E">
        <w:tc>
          <w:tcPr>
            <w:tcW w:w="7157" w:type="dxa"/>
          </w:tcPr>
          <w:p w14:paraId="53407276" w14:textId="77777777" w:rsidR="00EA01EC" w:rsidRPr="00B82872" w:rsidRDefault="00EA01EC" w:rsidP="00EA01EC">
            <w:pPr>
              <w:rPr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 xml:space="preserve">Фужер д/шампанского </w:t>
            </w:r>
            <w:r w:rsidR="00B82872" w:rsidRPr="00B82872">
              <w:rPr>
                <w:iCs/>
                <w:color w:val="000000" w:themeColor="text1"/>
                <w:sz w:val="32"/>
                <w:szCs w:val="32"/>
              </w:rPr>
              <w:t>желтый</w:t>
            </w:r>
          </w:p>
        </w:tc>
        <w:tc>
          <w:tcPr>
            <w:tcW w:w="2198" w:type="dxa"/>
          </w:tcPr>
          <w:p w14:paraId="6A740B0E" w14:textId="77777777" w:rsidR="00EA01EC" w:rsidRPr="00B82872" w:rsidRDefault="004A5E33" w:rsidP="00EA01EC">
            <w:pPr>
              <w:rPr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>3</w:t>
            </w:r>
            <w:r w:rsidR="00EA01EC" w:rsidRPr="00B82872">
              <w:rPr>
                <w:iCs/>
                <w:color w:val="000000" w:themeColor="text1"/>
                <w:sz w:val="32"/>
                <w:szCs w:val="32"/>
              </w:rPr>
              <w:t>00,0</w:t>
            </w:r>
            <w:r w:rsidRPr="00B82872">
              <w:rPr>
                <w:iCs/>
                <w:color w:val="000000" w:themeColor="text1"/>
                <w:sz w:val="32"/>
                <w:szCs w:val="32"/>
              </w:rPr>
              <w:t xml:space="preserve"> руб.</w:t>
            </w:r>
          </w:p>
        </w:tc>
      </w:tr>
      <w:tr w:rsidR="00EA01EC" w:rsidRPr="00B82872" w14:paraId="42F5BDE4" w14:textId="77777777" w:rsidTr="0099777E">
        <w:tc>
          <w:tcPr>
            <w:tcW w:w="7157" w:type="dxa"/>
          </w:tcPr>
          <w:p w14:paraId="227D2C74" w14:textId="77777777" w:rsidR="00EA01EC" w:rsidRPr="00B82872" w:rsidRDefault="00B82872" w:rsidP="00EA01EC">
            <w:pPr>
              <w:rPr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>Пиала цветочек для мёда</w:t>
            </w:r>
          </w:p>
        </w:tc>
        <w:tc>
          <w:tcPr>
            <w:tcW w:w="2198" w:type="dxa"/>
          </w:tcPr>
          <w:p w14:paraId="371F3309" w14:textId="77777777" w:rsidR="00EA01EC" w:rsidRPr="00B82872" w:rsidRDefault="00B82872" w:rsidP="00EA01EC">
            <w:pPr>
              <w:rPr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>300, 0 руб.</w:t>
            </w:r>
          </w:p>
        </w:tc>
      </w:tr>
      <w:tr w:rsidR="00EA01EC" w:rsidRPr="00B82872" w14:paraId="02DE5B72" w14:textId="77777777" w:rsidTr="0099777E">
        <w:tc>
          <w:tcPr>
            <w:tcW w:w="7157" w:type="dxa"/>
          </w:tcPr>
          <w:p w14:paraId="6882BF46" w14:textId="77777777" w:rsidR="00EA01EC" w:rsidRPr="00B82872" w:rsidRDefault="00EA01EC" w:rsidP="00EA01EC">
            <w:pPr>
              <w:rPr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>Чайник заварочный большой</w:t>
            </w:r>
          </w:p>
        </w:tc>
        <w:tc>
          <w:tcPr>
            <w:tcW w:w="2198" w:type="dxa"/>
          </w:tcPr>
          <w:p w14:paraId="7AF0CC66" w14:textId="77777777" w:rsidR="00EA01EC" w:rsidRPr="00B82872" w:rsidRDefault="004A5E33" w:rsidP="00EA01EC">
            <w:pPr>
              <w:rPr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>1200,0 руб.</w:t>
            </w:r>
          </w:p>
        </w:tc>
      </w:tr>
      <w:tr w:rsidR="00EA01EC" w:rsidRPr="00B82872" w14:paraId="00F9D255" w14:textId="77777777" w:rsidTr="0099777E">
        <w:tc>
          <w:tcPr>
            <w:tcW w:w="7157" w:type="dxa"/>
          </w:tcPr>
          <w:p w14:paraId="2766D798" w14:textId="77777777" w:rsidR="00EA01EC" w:rsidRPr="00B82872" w:rsidRDefault="00EA01EC" w:rsidP="00EA01EC">
            <w:pPr>
              <w:rPr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>Чашка чайная</w:t>
            </w:r>
          </w:p>
        </w:tc>
        <w:tc>
          <w:tcPr>
            <w:tcW w:w="2198" w:type="dxa"/>
          </w:tcPr>
          <w:p w14:paraId="2F699805" w14:textId="77777777" w:rsidR="00EA01EC" w:rsidRPr="00B82872" w:rsidRDefault="004A5E33" w:rsidP="00EA01EC">
            <w:pPr>
              <w:rPr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>350,0 руб.</w:t>
            </w:r>
          </w:p>
        </w:tc>
      </w:tr>
      <w:tr w:rsidR="00EA01EC" w:rsidRPr="00B82872" w14:paraId="52007135" w14:textId="77777777" w:rsidTr="0099777E">
        <w:tc>
          <w:tcPr>
            <w:tcW w:w="7157" w:type="dxa"/>
          </w:tcPr>
          <w:p w14:paraId="0B06CA8B" w14:textId="77777777" w:rsidR="00EA01EC" w:rsidRPr="00B82872" w:rsidRDefault="00B82872" w:rsidP="00EA01EC">
            <w:pPr>
              <w:rPr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>Полотенце для душа 120*40</w:t>
            </w:r>
          </w:p>
        </w:tc>
        <w:tc>
          <w:tcPr>
            <w:tcW w:w="2198" w:type="dxa"/>
          </w:tcPr>
          <w:p w14:paraId="1E94EACD" w14:textId="77777777" w:rsidR="00EA01EC" w:rsidRPr="00B82872" w:rsidRDefault="00B82872" w:rsidP="00EA01EC">
            <w:pPr>
              <w:rPr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>6</w:t>
            </w:r>
            <w:r w:rsidR="004A5E33" w:rsidRPr="00B82872">
              <w:rPr>
                <w:iCs/>
                <w:color w:val="000000" w:themeColor="text1"/>
                <w:sz w:val="32"/>
                <w:szCs w:val="32"/>
              </w:rPr>
              <w:t>00,0 руб.</w:t>
            </w:r>
          </w:p>
        </w:tc>
      </w:tr>
      <w:tr w:rsidR="00B82872" w:rsidRPr="00B82872" w14:paraId="18D46A3C" w14:textId="77777777" w:rsidTr="0099777E">
        <w:tc>
          <w:tcPr>
            <w:tcW w:w="7157" w:type="dxa"/>
          </w:tcPr>
          <w:p w14:paraId="7603DF52" w14:textId="46DE938B" w:rsidR="00B82872" w:rsidRPr="00B82872" w:rsidRDefault="00B82872" w:rsidP="00B82872">
            <w:pPr>
              <w:rPr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>Полотенце для лица</w:t>
            </w:r>
            <w:r w:rsidR="00B844CD">
              <w:rPr>
                <w:iCs/>
                <w:color w:val="000000" w:themeColor="text1"/>
                <w:sz w:val="32"/>
                <w:szCs w:val="32"/>
              </w:rPr>
              <w:t xml:space="preserve"> </w:t>
            </w:r>
            <w:r w:rsidRPr="00B82872">
              <w:rPr>
                <w:iCs/>
                <w:color w:val="000000" w:themeColor="text1"/>
                <w:sz w:val="32"/>
                <w:szCs w:val="32"/>
              </w:rPr>
              <w:t>60*90</w:t>
            </w:r>
          </w:p>
        </w:tc>
        <w:tc>
          <w:tcPr>
            <w:tcW w:w="2198" w:type="dxa"/>
          </w:tcPr>
          <w:p w14:paraId="0D9B45E0" w14:textId="2076C691" w:rsidR="00B82872" w:rsidRPr="00B82872" w:rsidRDefault="00B844CD" w:rsidP="00B82872">
            <w:pPr>
              <w:rPr>
                <w:iCs/>
                <w:color w:val="000000" w:themeColor="text1"/>
                <w:sz w:val="32"/>
                <w:szCs w:val="32"/>
              </w:rPr>
            </w:pPr>
            <w:r>
              <w:rPr>
                <w:iCs/>
                <w:color w:val="000000" w:themeColor="text1"/>
                <w:sz w:val="32"/>
                <w:szCs w:val="32"/>
              </w:rPr>
              <w:t>600,</w:t>
            </w:r>
            <w:r w:rsidR="00B82872" w:rsidRPr="00B82872">
              <w:rPr>
                <w:iCs/>
                <w:color w:val="000000" w:themeColor="text1"/>
                <w:sz w:val="32"/>
                <w:szCs w:val="32"/>
              </w:rPr>
              <w:t>0 руб.</w:t>
            </w:r>
          </w:p>
        </w:tc>
      </w:tr>
      <w:tr w:rsidR="00B82872" w:rsidRPr="00B82872" w14:paraId="31287003" w14:textId="77777777" w:rsidTr="0099777E">
        <w:tc>
          <w:tcPr>
            <w:tcW w:w="7157" w:type="dxa"/>
          </w:tcPr>
          <w:p w14:paraId="27FC3AB1" w14:textId="77777777" w:rsidR="00B82872" w:rsidRPr="00B82872" w:rsidRDefault="00B82872" w:rsidP="00B82872">
            <w:pPr>
              <w:rPr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>Графин для воды с лимоном</w:t>
            </w:r>
          </w:p>
        </w:tc>
        <w:tc>
          <w:tcPr>
            <w:tcW w:w="2198" w:type="dxa"/>
          </w:tcPr>
          <w:p w14:paraId="1264694D" w14:textId="77777777" w:rsidR="00B82872" w:rsidRPr="00B82872" w:rsidRDefault="00B82872" w:rsidP="00B82872">
            <w:pPr>
              <w:rPr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>1600,0 руб.</w:t>
            </w:r>
          </w:p>
        </w:tc>
      </w:tr>
      <w:tr w:rsidR="00B82872" w:rsidRPr="00B82872" w14:paraId="369EB4B3" w14:textId="77777777" w:rsidTr="0099777E">
        <w:tc>
          <w:tcPr>
            <w:tcW w:w="7157" w:type="dxa"/>
          </w:tcPr>
          <w:p w14:paraId="775DF00A" w14:textId="77777777" w:rsidR="00B82872" w:rsidRPr="00B82872" w:rsidRDefault="00B82872" w:rsidP="00B82872">
            <w:pPr>
              <w:rPr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>Пиалы «Сердце»</w:t>
            </w:r>
          </w:p>
        </w:tc>
        <w:tc>
          <w:tcPr>
            <w:tcW w:w="2198" w:type="dxa"/>
          </w:tcPr>
          <w:p w14:paraId="69CE9E60" w14:textId="77777777" w:rsidR="00B82872" w:rsidRPr="00B82872" w:rsidRDefault="00B82872" w:rsidP="00B82872">
            <w:pPr>
              <w:rPr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>650,0 руб.</w:t>
            </w:r>
          </w:p>
        </w:tc>
      </w:tr>
      <w:tr w:rsidR="00B82872" w:rsidRPr="00B82872" w14:paraId="1EC591D8" w14:textId="77777777" w:rsidTr="0099777E">
        <w:tc>
          <w:tcPr>
            <w:tcW w:w="7157" w:type="dxa"/>
          </w:tcPr>
          <w:p w14:paraId="0186F91E" w14:textId="77777777" w:rsidR="00B82872" w:rsidRPr="00B82872" w:rsidRDefault="00B82872" w:rsidP="00B82872">
            <w:pPr>
              <w:rPr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>Пиала для скраба</w:t>
            </w:r>
          </w:p>
        </w:tc>
        <w:tc>
          <w:tcPr>
            <w:tcW w:w="2198" w:type="dxa"/>
          </w:tcPr>
          <w:p w14:paraId="320FAF51" w14:textId="77777777" w:rsidR="00B82872" w:rsidRPr="00B82872" w:rsidRDefault="00B82872" w:rsidP="00B82872">
            <w:pPr>
              <w:rPr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>650,0 руб.</w:t>
            </w:r>
          </w:p>
        </w:tc>
      </w:tr>
      <w:tr w:rsidR="00B82872" w:rsidRPr="00B82872" w14:paraId="45453F67" w14:textId="77777777" w:rsidTr="0099777E">
        <w:tc>
          <w:tcPr>
            <w:tcW w:w="7157" w:type="dxa"/>
          </w:tcPr>
          <w:p w14:paraId="1C78BB2A" w14:textId="77777777" w:rsidR="00B82872" w:rsidRPr="00B82872" w:rsidRDefault="00B82872" w:rsidP="00B82872">
            <w:pPr>
              <w:rPr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>Чашка турецкая</w:t>
            </w:r>
          </w:p>
        </w:tc>
        <w:tc>
          <w:tcPr>
            <w:tcW w:w="2198" w:type="dxa"/>
          </w:tcPr>
          <w:p w14:paraId="5EB0F21E" w14:textId="77777777" w:rsidR="00B82872" w:rsidRPr="00B82872" w:rsidRDefault="00B82872" w:rsidP="00B82872">
            <w:pPr>
              <w:rPr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>400,0 руб.</w:t>
            </w:r>
          </w:p>
        </w:tc>
      </w:tr>
      <w:tr w:rsidR="00B82872" w:rsidRPr="00B82872" w14:paraId="0ED17538" w14:textId="77777777" w:rsidTr="0099777E">
        <w:tc>
          <w:tcPr>
            <w:tcW w:w="7157" w:type="dxa"/>
          </w:tcPr>
          <w:p w14:paraId="0C9E3421" w14:textId="77777777" w:rsidR="00B82872" w:rsidRPr="00B82872" w:rsidRDefault="00B82872" w:rsidP="00B82872">
            <w:pPr>
              <w:rPr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>Свеча декоративная</w:t>
            </w:r>
          </w:p>
        </w:tc>
        <w:tc>
          <w:tcPr>
            <w:tcW w:w="2198" w:type="dxa"/>
          </w:tcPr>
          <w:p w14:paraId="2C428412" w14:textId="77777777" w:rsidR="00B82872" w:rsidRPr="00B82872" w:rsidRDefault="00B82872" w:rsidP="00B82872">
            <w:pPr>
              <w:rPr>
                <w:iCs/>
                <w:color w:val="000000" w:themeColor="text1"/>
                <w:sz w:val="32"/>
                <w:szCs w:val="32"/>
              </w:rPr>
            </w:pPr>
            <w:r w:rsidRPr="00B82872">
              <w:rPr>
                <w:iCs/>
                <w:color w:val="000000" w:themeColor="text1"/>
                <w:sz w:val="32"/>
                <w:szCs w:val="32"/>
              </w:rPr>
              <w:t>1000,0 руб.</w:t>
            </w:r>
          </w:p>
        </w:tc>
      </w:tr>
      <w:tr w:rsidR="00B82872" w:rsidRPr="00B82872" w14:paraId="3D18D748" w14:textId="77777777" w:rsidTr="0099777E">
        <w:tc>
          <w:tcPr>
            <w:tcW w:w="7157" w:type="dxa"/>
          </w:tcPr>
          <w:p w14:paraId="148A8E2F" w14:textId="77777777" w:rsidR="00B82872" w:rsidRPr="00B82872" w:rsidRDefault="00B82872" w:rsidP="00B82872">
            <w:pPr>
              <w:rPr>
                <w:iCs/>
                <w:sz w:val="32"/>
                <w:szCs w:val="32"/>
              </w:rPr>
            </w:pPr>
            <w:r w:rsidRPr="00B82872">
              <w:rPr>
                <w:iCs/>
                <w:sz w:val="32"/>
                <w:szCs w:val="32"/>
              </w:rPr>
              <w:t>Зеркало в туалет</w:t>
            </w:r>
            <w:r>
              <w:rPr>
                <w:iCs/>
                <w:sz w:val="32"/>
                <w:szCs w:val="32"/>
              </w:rPr>
              <w:t>, Спа комнаты</w:t>
            </w:r>
          </w:p>
        </w:tc>
        <w:tc>
          <w:tcPr>
            <w:tcW w:w="2198" w:type="dxa"/>
          </w:tcPr>
          <w:p w14:paraId="227D5454" w14:textId="77777777" w:rsidR="00B82872" w:rsidRPr="00B82872" w:rsidRDefault="00B82872" w:rsidP="00B82872">
            <w:pPr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15</w:t>
            </w:r>
            <w:r w:rsidRPr="00B82872">
              <w:rPr>
                <w:iCs/>
                <w:sz w:val="32"/>
                <w:szCs w:val="32"/>
              </w:rPr>
              <w:t>000,0 руб.</w:t>
            </w:r>
          </w:p>
        </w:tc>
      </w:tr>
    </w:tbl>
    <w:p w14:paraId="7D07CAE8" w14:textId="78548C19" w:rsidR="00EA01EC" w:rsidRPr="003E0E8B" w:rsidRDefault="00B844CD" w:rsidP="00EA01EC">
      <w:pPr>
        <w:rPr>
          <w:i/>
          <w:sz w:val="32"/>
          <w:szCs w:val="32"/>
        </w:rPr>
      </w:pPr>
      <w:r>
        <w:rPr>
          <w:i/>
          <w:sz w:val="32"/>
          <w:szCs w:val="32"/>
        </w:rPr>
        <w:t>Декор «Рыба»                                                                        2</w:t>
      </w:r>
      <w:r w:rsidRPr="00B82872">
        <w:rPr>
          <w:iCs/>
          <w:color w:val="000000" w:themeColor="text1"/>
          <w:sz w:val="32"/>
          <w:szCs w:val="32"/>
        </w:rPr>
        <w:t>000,0 руб.</w:t>
      </w:r>
    </w:p>
    <w:sectPr w:rsidR="00EA01EC" w:rsidRPr="003E0E8B" w:rsidSect="00C04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060"/>
    <w:rsid w:val="0004284E"/>
    <w:rsid w:val="00097380"/>
    <w:rsid w:val="001A6060"/>
    <w:rsid w:val="00237C2E"/>
    <w:rsid w:val="002A0E13"/>
    <w:rsid w:val="002C06D1"/>
    <w:rsid w:val="00367D91"/>
    <w:rsid w:val="00397AD0"/>
    <w:rsid w:val="003E0E8B"/>
    <w:rsid w:val="00451311"/>
    <w:rsid w:val="004A5E33"/>
    <w:rsid w:val="004A78FF"/>
    <w:rsid w:val="00570D95"/>
    <w:rsid w:val="005E7E3E"/>
    <w:rsid w:val="006077B0"/>
    <w:rsid w:val="0081224C"/>
    <w:rsid w:val="00830716"/>
    <w:rsid w:val="008664E7"/>
    <w:rsid w:val="00910A63"/>
    <w:rsid w:val="0099777E"/>
    <w:rsid w:val="009B1D77"/>
    <w:rsid w:val="00A510C3"/>
    <w:rsid w:val="00B82872"/>
    <w:rsid w:val="00B844CD"/>
    <w:rsid w:val="00C04A93"/>
    <w:rsid w:val="00D9773F"/>
    <w:rsid w:val="00DD1071"/>
    <w:rsid w:val="00DF79FF"/>
    <w:rsid w:val="00EA01EC"/>
    <w:rsid w:val="00FE0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0F14"/>
  <w15:docId w15:val="{6E269ACD-2D55-4B96-AFD8-433AD9A2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salon spa</dc:creator>
  <cp:lastModifiedBy>Кристина Грицева</cp:lastModifiedBy>
  <cp:revision>3</cp:revision>
  <dcterms:created xsi:type="dcterms:W3CDTF">2026-02-03T17:37:00Z</dcterms:created>
  <dcterms:modified xsi:type="dcterms:W3CDTF">2026-05-01T20:28:00Z</dcterms:modified>
</cp:coreProperties>
</file>